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38" w:rsidRDefault="00764F8B">
      <w:pPr>
        <w:rPr>
          <w:b/>
          <w:sz w:val="40"/>
          <w:szCs w:val="40"/>
        </w:rPr>
      </w:pPr>
      <w:r>
        <w:rPr>
          <w:noProof/>
        </w:rPr>
        <w:drawing>
          <wp:anchor distT="0" distB="0" distL="114300" distR="114300" simplePos="0" relativeHeight="251658240" behindDoc="0" locked="0" layoutInCell="1" allowOverlap="1">
            <wp:simplePos x="0" y="0"/>
            <wp:positionH relativeFrom="column">
              <wp:posOffset>5555615</wp:posOffset>
            </wp:positionH>
            <wp:positionV relativeFrom="paragraph">
              <wp:posOffset>-583565</wp:posOffset>
            </wp:positionV>
            <wp:extent cx="1122045" cy="17526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srcRect/>
                    <a:stretch>
                      <a:fillRect/>
                    </a:stretch>
                  </pic:blipFill>
                  <pic:spPr>
                    <a:xfrm>
                      <a:off x="0" y="0"/>
                      <a:ext cx="1122045" cy="1752600"/>
                    </a:xfrm>
                    <a:prstGeom prst="rect">
                      <a:avLst/>
                    </a:prstGeom>
                    <a:ln/>
                  </pic:spPr>
                </pic:pic>
              </a:graphicData>
            </a:graphic>
          </wp:anchor>
        </w:drawing>
      </w:r>
      <w:r w:rsidR="00B63F74">
        <w:rPr>
          <w:b/>
          <w:sz w:val="40"/>
          <w:szCs w:val="40"/>
        </w:rPr>
        <w:t xml:space="preserve">Assessment Interview Board (AIB) </w:t>
      </w:r>
      <w:bookmarkStart w:id="0" w:name="gjdgxs" w:colFirst="0" w:colLast="0"/>
      <w:bookmarkEnd w:id="0"/>
    </w:p>
    <w:p w:rsidR="00801238" w:rsidRDefault="00B63F74">
      <w:pPr>
        <w:pStyle w:val="Heading1"/>
        <w:rPr>
          <w:color w:val="000000"/>
        </w:rPr>
      </w:pPr>
      <w:r>
        <w:rPr>
          <w:color w:val="000000"/>
        </w:rPr>
        <w:t>Work-based Competency Reflection Log</w:t>
      </w:r>
    </w:p>
    <w:p w:rsidR="00801238" w:rsidRDefault="00801238"/>
    <w:p w:rsidR="00801238" w:rsidRDefault="00B63F74">
      <w:pPr>
        <w:rPr>
          <w:b/>
          <w:sz w:val="28"/>
          <w:szCs w:val="28"/>
        </w:rPr>
      </w:pPr>
      <w:r>
        <w:rPr>
          <w:b/>
          <w:sz w:val="28"/>
          <w:szCs w:val="28"/>
        </w:rPr>
        <w:t>Introduction</w:t>
      </w:r>
    </w:p>
    <w:p w:rsidR="00801238" w:rsidRDefault="00B63F74">
      <w:r>
        <w:t xml:space="preserve">This document replaces the Logbook previously required for those AIB applicants who had not undertaken the full-time national Scientist Training Programme in Reconstructive Science. </w:t>
      </w:r>
    </w:p>
    <w:p w:rsidR="00801238" w:rsidRDefault="00B63F74">
      <w:r>
        <w:t>It is intended as a record that shows the breadth of your original training and vocational experience</w:t>
      </w:r>
      <w:r w:rsidR="00764F8B">
        <w:t xml:space="preserve"> or Accredited Scientific Practice (ASP)</w:t>
      </w:r>
      <w:r>
        <w:t>. The panel recognises that each applicant’s scope of practice and job role will be different, depending on your experience and career stage.</w:t>
      </w:r>
    </w:p>
    <w:p w:rsidR="00801238" w:rsidRDefault="00B63F74">
      <w:r>
        <w:t>This reflective log asks you to consider your training, experience</w:t>
      </w:r>
      <w:r w:rsidR="00764F8B">
        <w:t xml:space="preserve"> (ASP)</w:t>
      </w:r>
      <w:r>
        <w:t xml:space="preserve">, knowledge, and skill and present this to the AIB panel. You need not directly map to the Reconstructive Science STP/HSST curricula, but this is a useful guide for you and the assessors. </w:t>
      </w:r>
    </w:p>
    <w:p w:rsidR="00801238" w:rsidRDefault="00B63F74">
      <w:r>
        <w:t xml:space="preserve">Please ensure you have read the AIB </w:t>
      </w:r>
      <w:r w:rsidR="00764F8B">
        <w:t xml:space="preserve">guidance document </w:t>
      </w:r>
      <w:r>
        <w:t xml:space="preserve">before submitting this reflective log. </w:t>
      </w:r>
    </w:p>
    <w:p w:rsidR="00801238" w:rsidRDefault="00B63F74">
      <w:pPr>
        <w:pStyle w:val="Heading2"/>
        <w:rPr>
          <w:color w:val="000000"/>
        </w:rPr>
      </w:pPr>
      <w:r>
        <w:rPr>
          <w:color w:val="000000"/>
        </w:rPr>
        <w:t>Candidate Declaration</w:t>
      </w:r>
    </w:p>
    <w:p w:rsidR="00801238" w:rsidRDefault="00B63F74">
      <w:r>
        <w:t xml:space="preserve">In submitting this document, I affirm that it is wholly my own work and that the supporting evidence has been generated by me and signed off by the assigned </w:t>
      </w:r>
      <w:r w:rsidR="00764F8B">
        <w:t xml:space="preserve">statutory registered </w:t>
      </w:r>
      <w:r>
        <w:t>professional.</w:t>
      </w:r>
    </w:p>
    <w:p w:rsidR="00801238" w:rsidRDefault="00B63F74">
      <w:r>
        <w:t xml:space="preserve">I confirm that I have read, understood and adhere to the current Fitness to Practice document published by the IMPT as well as the Codes of Conduct issued by other relevant statutory bodies (such as the GDC, HCPC, and AHCS).  I confirm that these guide my current practice as a Maxillofacial Prosthetist/Reconstructive Scientist. </w:t>
      </w:r>
    </w:p>
    <w:p w:rsidR="00801238" w:rsidRDefault="00B63F74">
      <w:r>
        <w:t>I accept that cheating, collusion and plagiarism are instances of academic and professional misconduct. I understand that if I am found to have engaged in academic or professional misconduct in the production of this document or supporting evidence, the IMPT will report it to other relevant statutory or professional bodies.</w:t>
      </w:r>
    </w:p>
    <w:p w:rsidR="00801238" w:rsidRDefault="00801238"/>
    <w:tbl>
      <w:tblPr>
        <w:tblStyle w:val="a"/>
        <w:tblW w:w="9776" w:type="dxa"/>
        <w:tblLayout w:type="fixed"/>
        <w:tblLook w:val="0000"/>
      </w:tblPr>
      <w:tblGrid>
        <w:gridCol w:w="4248"/>
        <w:gridCol w:w="5528"/>
      </w:tblGrid>
      <w:tr w:rsidR="00801238">
        <w:trPr>
          <w:trHeight w:val="494"/>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B63F74">
            <w:pPr>
              <w:rPr>
                <w:b/>
              </w:rPr>
            </w:pPr>
            <w:r>
              <w:rPr>
                <w:b/>
              </w:rPr>
              <w:t xml:space="preserve">Applicant Name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801238">
            <w:pPr>
              <w:rPr>
                <w:sz w:val="28"/>
                <w:szCs w:val="28"/>
              </w:rPr>
            </w:pPr>
          </w:p>
        </w:tc>
      </w:tr>
      <w:tr w:rsidR="00801238">
        <w:trPr>
          <w:trHeight w:val="494"/>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B63F74">
            <w:pPr>
              <w:rPr>
                <w:b/>
              </w:rPr>
            </w:pPr>
            <w:r>
              <w:rPr>
                <w:b/>
              </w:rPr>
              <w:t xml:space="preserve">Date of Birth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801238">
            <w:pPr>
              <w:rPr>
                <w:sz w:val="28"/>
                <w:szCs w:val="28"/>
              </w:rPr>
            </w:pPr>
          </w:p>
        </w:tc>
      </w:tr>
      <w:tr w:rsidR="00801238">
        <w:trPr>
          <w:trHeight w:val="494"/>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B63F74">
            <w:pPr>
              <w:rPr>
                <w:b/>
              </w:rPr>
            </w:pPr>
            <w:r>
              <w:rPr>
                <w:b/>
              </w:rPr>
              <w:t xml:space="preserve">Employer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801238">
            <w:pPr>
              <w:rPr>
                <w:sz w:val="28"/>
                <w:szCs w:val="28"/>
              </w:rPr>
            </w:pPr>
          </w:p>
        </w:tc>
      </w:tr>
      <w:tr w:rsidR="00801238">
        <w:trPr>
          <w:trHeight w:val="494"/>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B63F74">
            <w:pPr>
              <w:rPr>
                <w:b/>
              </w:rPr>
            </w:pPr>
            <w:r>
              <w:rPr>
                <w:b/>
              </w:rPr>
              <w:t xml:space="preserve">Contact email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801238">
            <w:pPr>
              <w:rPr>
                <w:sz w:val="28"/>
                <w:szCs w:val="28"/>
              </w:rPr>
            </w:pPr>
          </w:p>
        </w:tc>
      </w:tr>
      <w:tr w:rsidR="00801238">
        <w:trPr>
          <w:trHeight w:val="494"/>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B63F74">
            <w:pPr>
              <w:rPr>
                <w:b/>
              </w:rPr>
            </w:pPr>
            <w:r>
              <w:rPr>
                <w:b/>
              </w:rPr>
              <w:t xml:space="preserve">Contact telephone number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801238">
            <w:pPr>
              <w:rPr>
                <w:sz w:val="28"/>
                <w:szCs w:val="28"/>
              </w:rPr>
            </w:pPr>
          </w:p>
        </w:tc>
      </w:tr>
      <w:tr w:rsidR="00801238">
        <w:trPr>
          <w:trHeight w:val="494"/>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B63F74">
            <w:pPr>
              <w:rPr>
                <w:b/>
              </w:rPr>
            </w:pPr>
            <w:r>
              <w:rPr>
                <w:b/>
              </w:rPr>
              <w:t xml:space="preserve">IMPT Sponsor/Trainer &amp; contact email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801238">
            <w:pPr>
              <w:rPr>
                <w:sz w:val="28"/>
                <w:szCs w:val="28"/>
              </w:rPr>
            </w:pPr>
          </w:p>
        </w:tc>
      </w:tr>
      <w:tr w:rsidR="00801238">
        <w:trPr>
          <w:trHeight w:val="554"/>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B63F74">
            <w:pPr>
              <w:rPr>
                <w:b/>
              </w:rPr>
            </w:pPr>
            <w:r>
              <w:rPr>
                <w:b/>
              </w:rPr>
              <w:t>Word Count – excluding citations: (&lt;= 2500 words)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1238" w:rsidRDefault="00801238">
            <w:pPr>
              <w:rPr>
                <w:b/>
                <w:sz w:val="28"/>
                <w:szCs w:val="28"/>
              </w:rPr>
            </w:pPr>
          </w:p>
        </w:tc>
      </w:tr>
    </w:tbl>
    <w:p w:rsidR="00801238" w:rsidRDefault="00801238">
      <w:pPr>
        <w:pageBreakBefore/>
        <w:spacing w:after="0"/>
      </w:pPr>
    </w:p>
    <w:p w:rsidR="00801238" w:rsidRDefault="00B63F74">
      <w:pPr>
        <w:pStyle w:val="Heading2"/>
        <w:rPr>
          <w:color w:val="000000"/>
        </w:rPr>
      </w:pPr>
      <w:r>
        <w:rPr>
          <w:color w:val="000000"/>
        </w:rPr>
        <w:t>Saving and submitting</w:t>
      </w:r>
    </w:p>
    <w:p w:rsidR="00801238" w:rsidRDefault="00B63F74">
      <w:r>
        <w:t>Your reflective log should be saved using this template as a Microsoft Word .docx file.   </w:t>
      </w:r>
    </w:p>
    <w:p w:rsidR="00801238" w:rsidRDefault="00B63F74">
      <w:r>
        <w:t>In the file name, include your name, associate number, AIB, and year.</w:t>
      </w:r>
    </w:p>
    <w:p w:rsidR="00801238" w:rsidRDefault="00B63F74">
      <w:r>
        <w:t xml:space="preserve">Example:  S HOLLISEY A123 AIB 2022.docx </w:t>
      </w:r>
    </w:p>
    <w:p w:rsidR="00801238" w:rsidRDefault="00B63F74">
      <w:r>
        <w:t>It must be submitted by the deadline you will have received from the IMPT AIB Chair.  (If in doubt about the date, please send an email to the Chair.)</w:t>
      </w:r>
    </w:p>
    <w:p w:rsidR="00801238" w:rsidRDefault="00B63F74">
      <w:r>
        <w:t xml:space="preserve">The submission folder will be forwarded to your email address. </w:t>
      </w:r>
    </w:p>
    <w:p w:rsidR="00801238" w:rsidRDefault="00B63F74">
      <w:r>
        <w:rPr>
          <w:b/>
        </w:rPr>
        <w:t>Please ensure that your contact details are correct.</w:t>
      </w:r>
    </w:p>
    <w:p w:rsidR="00801238" w:rsidRDefault="00801238"/>
    <w:p w:rsidR="00801238" w:rsidRDefault="00B63F74">
      <w:pPr>
        <w:pStyle w:val="Heading2"/>
        <w:rPr>
          <w:color w:val="000000"/>
        </w:rPr>
      </w:pPr>
      <w:r>
        <w:rPr>
          <w:color w:val="000000"/>
        </w:rPr>
        <w:t>The critical self-reflective narrative</w:t>
      </w:r>
    </w:p>
    <w:p w:rsidR="00801238" w:rsidRDefault="00B63F74">
      <w:r>
        <w:t xml:space="preserve">The critical reflective narrative should explain how your development as a Maxillofacial Prosthetist/Reconstructive Scientist demonstrates your professional competence in </w:t>
      </w:r>
      <w:r>
        <w:rPr>
          <w:b/>
        </w:rPr>
        <w:t xml:space="preserve">each of the five sections given in the </w:t>
      </w:r>
      <w:hyperlink r:id="rId7">
        <w:r>
          <w:rPr>
            <w:b/>
            <w:color w:val="0563C1"/>
            <w:u w:val="single"/>
          </w:rPr>
          <w:t>Academy of Healthcare Science (2021) Good Scientific Practice</w:t>
        </w:r>
      </w:hyperlink>
      <w:r>
        <w:t>.  Good Scientific Practice sets out the standards that must be maintained in the delivery of work activities, the provision of care, and your personal conduct.</w:t>
      </w:r>
    </w:p>
    <w:p w:rsidR="00801238" w:rsidRDefault="00FE19AA">
      <w:r>
        <w:t xml:space="preserve">You do not need to directly refer to the </w:t>
      </w:r>
      <w:r w:rsidR="00B63F74">
        <w:t>current training curricula (AHCS) and the current scope of your practice (IMPT)</w:t>
      </w:r>
      <w:r>
        <w:t xml:space="preserve"> but it will help you formulate your submission.</w:t>
      </w:r>
      <w:r w:rsidR="00B63F74">
        <w:t xml:space="preserve"> It </w:t>
      </w:r>
      <w:r>
        <w:t>may</w:t>
      </w:r>
      <w:r w:rsidR="00B63F74">
        <w:t xml:space="preserve"> help </w:t>
      </w:r>
      <w:r>
        <w:t xml:space="preserve">you and the assessor </w:t>
      </w:r>
      <w:r w:rsidR="00B63F74">
        <w:t xml:space="preserve">if you refer to the </w:t>
      </w:r>
      <w:r>
        <w:t xml:space="preserve">training </w:t>
      </w:r>
      <w:r w:rsidR="00B63F74">
        <w:t>modules in the curricula when you reflect on your experiences (e.g. professional practice).</w:t>
      </w:r>
    </w:p>
    <w:p w:rsidR="00801238" w:rsidRDefault="00B63F74">
      <w:r>
        <w:t>In the last section, we ask for a summary of your professional approach.  You should outline how you intend to maintain your safe</w:t>
      </w:r>
      <w:r w:rsidR="00FE19AA">
        <w:t xml:space="preserve">, </w:t>
      </w:r>
      <w:r>
        <w:t xml:space="preserve">patient-focused practice and your future professional development. </w:t>
      </w:r>
    </w:p>
    <w:p w:rsidR="00801238" w:rsidRDefault="00B63F74">
      <w:r>
        <w:t xml:space="preserve">It will be helpful to read the </w:t>
      </w:r>
      <w:hyperlink r:id="rId8">
        <w:r>
          <w:rPr>
            <w:color w:val="0563C1"/>
            <w:u w:val="single"/>
          </w:rPr>
          <w:t>assessment criteria</w:t>
        </w:r>
      </w:hyperlink>
      <w:r>
        <w:t xml:space="preserve"> before completing the form. </w:t>
      </w:r>
      <w:r>
        <w:br/>
      </w:r>
    </w:p>
    <w:p w:rsidR="00801238" w:rsidRDefault="00801238"/>
    <w:p w:rsidR="00801238" w:rsidRDefault="00B63F74">
      <w:pPr>
        <w:rPr>
          <w:b/>
        </w:rPr>
      </w:pPr>
      <w:r>
        <w:rPr>
          <w:b/>
        </w:rPr>
        <w:t>The word limit is 2,500 words, excluding citations or documented evidence (Appendix 1).</w:t>
      </w:r>
    </w:p>
    <w:p w:rsidR="00801238" w:rsidRDefault="00B63F74">
      <w:pPr>
        <w:pageBreakBefore/>
        <w:jc w:val="center"/>
        <w:rPr>
          <w:b/>
          <w:sz w:val="28"/>
          <w:szCs w:val="28"/>
          <w:u w:val="single"/>
        </w:rPr>
      </w:pPr>
      <w:r>
        <w:rPr>
          <w:b/>
          <w:sz w:val="28"/>
          <w:szCs w:val="28"/>
          <w:u w:val="single"/>
        </w:rPr>
        <w:lastRenderedPageBreak/>
        <w:t>Critical Self-Reflective Narrative</w:t>
      </w:r>
    </w:p>
    <w:p w:rsidR="00801238" w:rsidRDefault="00B63F74">
      <w:pPr>
        <w:pStyle w:val="Heading1"/>
        <w:rPr>
          <w:b w:val="0"/>
          <w:color w:val="000000"/>
          <w:sz w:val="24"/>
          <w:szCs w:val="24"/>
        </w:rPr>
      </w:pPr>
      <w:r>
        <w:rPr>
          <w:b w:val="0"/>
          <w:color w:val="000000"/>
          <w:sz w:val="24"/>
          <w:szCs w:val="24"/>
        </w:rPr>
        <w:t xml:space="preserve">Please use the current version of the Good Scientific Practice document to map your evidence to those standards. You can add relevant evidence, such as evidence of </w:t>
      </w:r>
      <w:r w:rsidR="00FE19AA">
        <w:rPr>
          <w:b w:val="0"/>
          <w:color w:val="000000"/>
          <w:sz w:val="24"/>
          <w:szCs w:val="24"/>
        </w:rPr>
        <w:t xml:space="preserve">scientific </w:t>
      </w:r>
      <w:r>
        <w:rPr>
          <w:b w:val="0"/>
          <w:color w:val="000000"/>
          <w:sz w:val="24"/>
          <w:szCs w:val="24"/>
        </w:rPr>
        <w:t>audits</w:t>
      </w:r>
      <w:r w:rsidR="00FE19AA">
        <w:rPr>
          <w:b w:val="0"/>
          <w:color w:val="000000"/>
          <w:sz w:val="24"/>
          <w:szCs w:val="24"/>
        </w:rPr>
        <w:t>, published scientific articles</w:t>
      </w:r>
      <w:r>
        <w:rPr>
          <w:b w:val="0"/>
          <w:color w:val="000000"/>
          <w:sz w:val="24"/>
          <w:szCs w:val="24"/>
        </w:rPr>
        <w:t xml:space="preserve"> in the appendix section. </w:t>
      </w:r>
    </w:p>
    <w:p w:rsidR="00801238" w:rsidRDefault="00B63F74">
      <w:pPr>
        <w:pStyle w:val="Heading1"/>
      </w:pPr>
      <w:r>
        <w:rPr>
          <w:color w:val="000000"/>
          <w:sz w:val="28"/>
          <w:szCs w:val="28"/>
        </w:rPr>
        <w:t xml:space="preserve">Professional Practice: </w:t>
      </w:r>
      <w:r>
        <w:rPr>
          <w:b w:val="0"/>
          <w:color w:val="000000"/>
          <w:sz w:val="24"/>
          <w:szCs w:val="24"/>
        </w:rPr>
        <w:t xml:space="preserve">Identify how you meet and maintain Fitness to Practice standards and keep the patient as the focus of your work. Examples will include mandatory training, professional development, maintaining your skills, and extending your knowledge and ethical practice regarding patients and colleagues.   </w:t>
      </w:r>
    </w:p>
    <w:p w:rsidR="00801238" w:rsidRDefault="00801238">
      <w:pPr>
        <w:rPr>
          <w:sz w:val="28"/>
          <w:szCs w:val="28"/>
        </w:rPr>
      </w:pPr>
    </w:p>
    <w:p w:rsidR="00801238" w:rsidRDefault="00801238">
      <w:pPr>
        <w:rPr>
          <w:sz w:val="28"/>
          <w:szCs w:val="28"/>
        </w:rPr>
      </w:pPr>
    </w:p>
    <w:p w:rsidR="00801238" w:rsidRDefault="00801238">
      <w:pPr>
        <w:rPr>
          <w:sz w:val="28"/>
          <w:szCs w:val="28"/>
        </w:rPr>
      </w:pPr>
    </w:p>
    <w:p w:rsidR="00801238" w:rsidRDefault="00801238">
      <w:pPr>
        <w:rPr>
          <w:sz w:val="28"/>
          <w:szCs w:val="28"/>
        </w:rPr>
      </w:pPr>
    </w:p>
    <w:p w:rsidR="00801238" w:rsidRDefault="00801238">
      <w:pPr>
        <w:rPr>
          <w:sz w:val="28"/>
          <w:szCs w:val="28"/>
        </w:rPr>
      </w:pPr>
    </w:p>
    <w:p w:rsidR="00801238" w:rsidRDefault="00801238">
      <w:pPr>
        <w:rPr>
          <w:sz w:val="28"/>
          <w:szCs w:val="28"/>
        </w:rPr>
      </w:pPr>
    </w:p>
    <w:p w:rsidR="00801238" w:rsidRDefault="00801238">
      <w:pPr>
        <w:rPr>
          <w:sz w:val="28"/>
          <w:szCs w:val="28"/>
        </w:rPr>
      </w:pPr>
    </w:p>
    <w:p w:rsidR="00801238" w:rsidRDefault="00801238">
      <w:pPr>
        <w:rPr>
          <w:sz w:val="28"/>
          <w:szCs w:val="28"/>
        </w:rPr>
      </w:pPr>
    </w:p>
    <w:p w:rsidR="00801238" w:rsidRDefault="00B63F74">
      <w:pPr>
        <w:pBdr>
          <w:bottom w:val="single" w:sz="4" w:space="1" w:color="000000"/>
        </w:pBdr>
      </w:pPr>
      <w:r>
        <w:t>Section word count:</w:t>
      </w:r>
    </w:p>
    <w:p w:rsidR="00801238" w:rsidRDefault="00B63F74">
      <w:pPr>
        <w:pStyle w:val="Heading1"/>
      </w:pPr>
      <w:r>
        <w:rPr>
          <w:color w:val="000000"/>
          <w:sz w:val="28"/>
          <w:szCs w:val="28"/>
        </w:rPr>
        <w:t xml:space="preserve">Scientific Practice: </w:t>
      </w:r>
      <w:r>
        <w:rPr>
          <w:b w:val="0"/>
          <w:color w:val="000000"/>
          <w:sz w:val="24"/>
          <w:szCs w:val="24"/>
        </w:rPr>
        <w:t>Identify how you meet standards in, and maintain, your scientific practice. Refer to the training curricula for key areas of technical</w:t>
      </w:r>
      <w:r w:rsidR="00FE19AA">
        <w:rPr>
          <w:b w:val="0"/>
          <w:color w:val="000000"/>
          <w:sz w:val="24"/>
          <w:szCs w:val="24"/>
        </w:rPr>
        <w:t xml:space="preserve"> scientific</w:t>
      </w:r>
      <w:r>
        <w:rPr>
          <w:b w:val="0"/>
          <w:color w:val="000000"/>
          <w:sz w:val="24"/>
          <w:szCs w:val="24"/>
        </w:rPr>
        <w:t xml:space="preserve"> practice, such as orthognathic planning. An emphasis should be placed on the breadth of scientific knowledge gained and how you maintain quality of care (for example, through local audit). </w:t>
      </w:r>
    </w:p>
    <w:p w:rsidR="00801238" w:rsidRDefault="00801238"/>
    <w:p w:rsidR="00801238" w:rsidRDefault="00801238"/>
    <w:p w:rsidR="00801238" w:rsidRDefault="00801238"/>
    <w:p w:rsidR="00801238" w:rsidRDefault="00801238"/>
    <w:p w:rsidR="00801238" w:rsidRDefault="00801238"/>
    <w:p w:rsidR="00801238" w:rsidRDefault="00801238"/>
    <w:p w:rsidR="00801238" w:rsidRDefault="00801238"/>
    <w:p w:rsidR="00801238" w:rsidRDefault="00801238"/>
    <w:p w:rsidR="00801238" w:rsidRDefault="00801238"/>
    <w:p w:rsidR="00801238" w:rsidRDefault="00B63F74">
      <w:pPr>
        <w:pBdr>
          <w:bottom w:val="single" w:sz="4" w:space="1" w:color="000000"/>
        </w:pBdr>
      </w:pPr>
      <w:r>
        <w:t>Section word count:</w:t>
      </w:r>
    </w:p>
    <w:p w:rsidR="00801238" w:rsidRDefault="00B63F74">
      <w:pPr>
        <w:pStyle w:val="Heading1"/>
      </w:pPr>
      <w:r>
        <w:rPr>
          <w:color w:val="000000"/>
          <w:sz w:val="28"/>
          <w:szCs w:val="28"/>
        </w:rPr>
        <w:lastRenderedPageBreak/>
        <w:t xml:space="preserve">Clinical Practice: </w:t>
      </w:r>
      <w:r>
        <w:rPr>
          <w:b w:val="0"/>
          <w:color w:val="000000"/>
          <w:sz w:val="24"/>
          <w:szCs w:val="24"/>
        </w:rPr>
        <w:t>Identify how you meet and maintain your fitness to practice clinically. We deliver direct care to patients. This section should emphasise your clinical duties and how you keep up-to-date. Outline the breadth of your clinical work and experience, based on the requirements of the training curricula and scope of practice of an MfP/RS. This may also include any new clinical services you have been involved in delivering.</w:t>
      </w:r>
    </w:p>
    <w:p w:rsidR="00801238" w:rsidRDefault="00801238"/>
    <w:p w:rsidR="00801238" w:rsidRDefault="00801238"/>
    <w:p w:rsidR="00801238" w:rsidRDefault="00801238"/>
    <w:p w:rsidR="00801238" w:rsidRDefault="00801238"/>
    <w:p w:rsidR="00801238" w:rsidRDefault="00801238"/>
    <w:p w:rsidR="00801238" w:rsidRDefault="00B63F74">
      <w:pPr>
        <w:pBdr>
          <w:bottom w:val="single" w:sz="4" w:space="1" w:color="000000"/>
        </w:pBdr>
      </w:pPr>
      <w:r>
        <w:t>Section word count:</w:t>
      </w:r>
    </w:p>
    <w:p w:rsidR="00801238" w:rsidRDefault="00801238"/>
    <w:p w:rsidR="00801238" w:rsidRDefault="00B63F74">
      <w:pPr>
        <w:pStyle w:val="Heading1"/>
      </w:pPr>
      <w:r>
        <w:rPr>
          <w:color w:val="000000"/>
          <w:sz w:val="28"/>
          <w:szCs w:val="28"/>
        </w:rPr>
        <w:t xml:space="preserve">Research, Development and Innovation: </w:t>
      </w:r>
      <w:r>
        <w:rPr>
          <w:b w:val="0"/>
          <w:color w:val="000000"/>
          <w:sz w:val="24"/>
          <w:szCs w:val="24"/>
        </w:rPr>
        <w:t xml:space="preserve">Identify how you meet the standards expected in the field of research, development and innovation. This is key to evidence-based practice. This section could include new service developments you have been involved in, innovative medical device manufacture, research dissertation, and publications or presentations on a local or national basis. </w:t>
      </w:r>
    </w:p>
    <w:p w:rsidR="00801238" w:rsidRDefault="00801238">
      <w:pPr>
        <w:pStyle w:val="Heading1"/>
      </w:pPr>
    </w:p>
    <w:p w:rsidR="00801238" w:rsidRDefault="00801238"/>
    <w:p w:rsidR="00801238" w:rsidRDefault="00801238"/>
    <w:p w:rsidR="00801238" w:rsidRDefault="00801238"/>
    <w:p w:rsidR="00801238" w:rsidRDefault="00801238"/>
    <w:p w:rsidR="00801238" w:rsidRDefault="00801238"/>
    <w:p w:rsidR="00801238" w:rsidRDefault="00801238"/>
    <w:p w:rsidR="00801238" w:rsidRDefault="00B63F74">
      <w:pPr>
        <w:pBdr>
          <w:bottom w:val="single" w:sz="4" w:space="1" w:color="000000"/>
        </w:pBdr>
      </w:pPr>
      <w:r>
        <w:t>Section word count:</w:t>
      </w:r>
    </w:p>
    <w:p w:rsidR="00801238" w:rsidRDefault="00801238"/>
    <w:p w:rsidR="00801238" w:rsidRDefault="00B63F74">
      <w:pPr>
        <w:pStyle w:val="Heading1"/>
        <w:rPr>
          <w:b w:val="0"/>
          <w:color w:val="000000"/>
          <w:sz w:val="24"/>
          <w:szCs w:val="24"/>
        </w:rPr>
      </w:pPr>
      <w:r>
        <w:rPr>
          <w:color w:val="000000"/>
          <w:sz w:val="28"/>
          <w:szCs w:val="28"/>
        </w:rPr>
        <w:t xml:space="preserve">Clinical Leadership: </w:t>
      </w:r>
      <w:r>
        <w:rPr>
          <w:b w:val="0"/>
          <w:color w:val="000000"/>
          <w:sz w:val="24"/>
          <w:szCs w:val="24"/>
        </w:rPr>
        <w:t xml:space="preserve">Identify how you meet the standards expected in the field of clinical leadership. If you are at the beginning of your career, this may include examples relating to teamwork, collaborations, meetings, and the way you organise your work. You should show evidence that you are beginning to, or already, manage and organise patient care and other aspects of technical/clinical work. </w:t>
      </w:r>
    </w:p>
    <w:p w:rsidR="00801238" w:rsidRDefault="00801238"/>
    <w:p w:rsidR="00801238" w:rsidRDefault="00801238">
      <w:pPr>
        <w:pStyle w:val="Heading1"/>
      </w:pPr>
    </w:p>
    <w:p w:rsidR="00801238" w:rsidRDefault="00801238"/>
    <w:p w:rsidR="00801238" w:rsidRDefault="00801238"/>
    <w:p w:rsidR="00801238" w:rsidRDefault="00801238"/>
    <w:p w:rsidR="00801238" w:rsidRDefault="00801238"/>
    <w:p w:rsidR="00801238" w:rsidRDefault="00801238"/>
    <w:p w:rsidR="00801238" w:rsidRDefault="00801238"/>
    <w:p w:rsidR="00801238" w:rsidRDefault="00B63F74">
      <w:pPr>
        <w:pBdr>
          <w:bottom w:val="single" w:sz="4" w:space="1" w:color="000000"/>
        </w:pBdr>
      </w:pPr>
      <w:r>
        <w:t>Section word count:</w:t>
      </w:r>
    </w:p>
    <w:p w:rsidR="00801238" w:rsidRDefault="00801238"/>
    <w:p w:rsidR="00801238" w:rsidRDefault="00801238">
      <w:pPr>
        <w:pStyle w:val="Heading1"/>
        <w:rPr>
          <w:color w:val="000000"/>
          <w:sz w:val="28"/>
          <w:szCs w:val="28"/>
        </w:rPr>
      </w:pPr>
    </w:p>
    <w:p w:rsidR="00801238" w:rsidRDefault="00801238"/>
    <w:p w:rsidR="00801238" w:rsidRDefault="00B63F74">
      <w:pPr>
        <w:pStyle w:val="Heading1"/>
        <w:rPr>
          <w:color w:val="000000"/>
          <w:sz w:val="28"/>
          <w:szCs w:val="28"/>
        </w:rPr>
      </w:pPr>
      <w:r>
        <w:rPr>
          <w:color w:val="000000"/>
          <w:sz w:val="28"/>
          <w:szCs w:val="28"/>
        </w:rPr>
        <w:t xml:space="preserve">Summary Statement: </w:t>
      </w:r>
    </w:p>
    <w:p w:rsidR="00801238" w:rsidRDefault="00B63F74">
      <w:r>
        <w:t>Please provide a summary of your approach to practising as a safe, patient-focused Clinical Scientist, and your focus for future professional development.</w:t>
      </w:r>
    </w:p>
    <w:p w:rsidR="00801238" w:rsidRDefault="00801238"/>
    <w:p w:rsidR="00801238" w:rsidRDefault="00801238"/>
    <w:p w:rsidR="00801238" w:rsidRDefault="00801238">
      <w:bookmarkStart w:id="1" w:name="_30j0zll" w:colFirst="0" w:colLast="0"/>
      <w:bookmarkEnd w:id="1"/>
    </w:p>
    <w:p w:rsidR="00801238" w:rsidRDefault="00801238"/>
    <w:p w:rsidR="00801238" w:rsidRDefault="00801238"/>
    <w:p w:rsidR="00801238" w:rsidRDefault="00B63F74">
      <w:pPr>
        <w:pBdr>
          <w:bottom w:val="single" w:sz="4" w:space="1" w:color="000000"/>
        </w:pBdr>
      </w:pPr>
      <w:r>
        <w:t>Section word count:</w:t>
      </w:r>
    </w:p>
    <w:p w:rsidR="00801238" w:rsidRDefault="00801238"/>
    <w:p w:rsidR="00801238" w:rsidRDefault="00801238"/>
    <w:p w:rsidR="00801238" w:rsidRDefault="00B63F74">
      <w:pPr>
        <w:pBdr>
          <w:bottom w:val="single" w:sz="4" w:space="1" w:color="000000"/>
        </w:pBdr>
        <w:rPr>
          <w:b/>
        </w:rPr>
      </w:pPr>
      <w:r>
        <w:rPr>
          <w:b/>
        </w:rPr>
        <w:t xml:space="preserve">FINAL WORD COUNT (2500 Max): </w:t>
      </w:r>
    </w:p>
    <w:p w:rsidR="00801238" w:rsidRDefault="00B63F74">
      <w:pPr>
        <w:pStyle w:val="Heading1"/>
        <w:pageBreakBefore/>
        <w:rPr>
          <w:color w:val="000000"/>
        </w:rPr>
      </w:pPr>
      <w:r>
        <w:rPr>
          <w:color w:val="000000"/>
        </w:rPr>
        <w:lastRenderedPageBreak/>
        <w:t xml:space="preserve">Appendix 1 – Optional Supplementary Evidence </w:t>
      </w:r>
    </w:p>
    <w:p w:rsidR="00801238" w:rsidRDefault="00B63F74">
      <w:r>
        <w:t xml:space="preserve">NOT MANDATORY: Attach supplementary evidence here; this might include spreadsheets containing details of devices you’ve made, or documents relating to your training (such as a training plan). </w:t>
      </w:r>
    </w:p>
    <w:p w:rsidR="00801238" w:rsidRDefault="00801238"/>
    <w:p w:rsidR="00801238" w:rsidRDefault="00801238"/>
    <w:p w:rsidR="00801238" w:rsidRDefault="00801238"/>
    <w:p w:rsidR="00801238" w:rsidRDefault="00801238"/>
    <w:p w:rsidR="00801238" w:rsidRDefault="00801238"/>
    <w:p w:rsidR="00801238" w:rsidRDefault="00801238"/>
    <w:sectPr w:rsidR="00801238" w:rsidSect="002F2AA4">
      <w:footerReference w:type="default" r:id="rId9"/>
      <w:headerReference w:type="first" r:id="rId10"/>
      <w:footerReference w:type="first" r:id="rId11"/>
      <w:pgSz w:w="11900" w:h="16820"/>
      <w:pgMar w:top="1134" w:right="851" w:bottom="1134" w:left="851" w:header="567" w:footer="567"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E8A6B6" w15:done="0"/>
  <w15:commentEx w15:paraId="55D6CBAB" w15:done="0"/>
  <w15:commentEx w15:paraId="6A5E8B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88940" w16cex:dateUtc="2022-06-06T13:10:00Z"/>
  <w16cex:commentExtensible w16cex:durableId="26488981" w16cex:dateUtc="2022-06-06T13:11:00Z"/>
  <w16cex:commentExtensible w16cex:durableId="26488A61" w16cex:dateUtc="2022-06-06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E8A6B6" w16cid:durableId="26488940"/>
  <w16cid:commentId w16cid:paraId="55D6CBAB" w16cid:durableId="26488981"/>
  <w16cid:commentId w16cid:paraId="6A5E8BF5" w16cid:durableId="26488A6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F7A" w:rsidRDefault="00395F7A">
      <w:pPr>
        <w:spacing w:after="0"/>
      </w:pPr>
      <w:r>
        <w:separator/>
      </w:r>
    </w:p>
  </w:endnote>
  <w:endnote w:type="continuationSeparator" w:id="0">
    <w:p w:rsidR="00395F7A" w:rsidRDefault="00395F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38" w:rsidRDefault="00B63F74">
    <w:pPr>
      <w:pBdr>
        <w:top w:val="nil"/>
        <w:left w:val="nil"/>
        <w:bottom w:val="nil"/>
        <w:right w:val="nil"/>
        <w:between w:val="nil"/>
      </w:pBdr>
      <w:tabs>
        <w:tab w:val="center" w:pos="4320"/>
        <w:tab w:val="right" w:pos="8640"/>
      </w:tabs>
      <w:ind w:right="360" w:firstLine="360"/>
      <w:rPr>
        <w:color w:val="000000"/>
      </w:rPr>
    </w:pPr>
    <w:r>
      <w:rPr>
        <w:color w:val="000000"/>
        <w:sz w:val="18"/>
        <w:szCs w:val="18"/>
      </w:rPr>
      <w:t>AIB Reflective Submission draft 2021</w:t>
    </w: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58240" behindDoc="0" locked="0" layoutInCell="1" hidden="0" allowOverlap="1" wp14:anchorId="34159201" wp14:editId="3A8EF705">
            <wp:simplePos x="0" y="0"/>
            <wp:positionH relativeFrom="column">
              <wp:posOffset>6515100</wp:posOffset>
            </wp:positionH>
            <wp:positionV relativeFrom="paragraph">
              <wp:posOffset>0</wp:posOffset>
            </wp:positionV>
            <wp:extent cx="73660" cy="217170"/>
            <wp:effectExtent l="0" t="0" r="0" b="0"/>
            <wp:wrapTopAndBottom distT="0" distB="0"/>
            <wp:docPr id="1" name="Freeform 1"/>
            <wp:cNvGraphicFramePr/>
            <a:graphic xmlns:a="http://schemas.openxmlformats.org/drawingml/2006/main">
              <a:graphicData uri="http://schemas.microsoft.com/office/word/2010/wordprocessingShape">
                <wps:wsp>
                  <wps:cNvSpPr/>
                  <wps:spPr>
                    <a:xfrm>
                      <a:off x="-2127632" y="3676178"/>
                      <a:ext cx="64135" cy="207645"/>
                    </a:xfrm>
                    <a:custGeom>
                      <a:avLst/>
                      <a:gdLst/>
                      <a:ahLst/>
                      <a:cxnLst/>
                      <a:rect l="l" t="t" r="r" b="b"/>
                      <a:pathLst>
                        <a:path w="64135" h="207645" extrusionOk="0">
                          <a:moveTo>
                            <a:pt x="0" y="0"/>
                          </a:moveTo>
                          <a:lnTo>
                            <a:pt x="0" y="207645"/>
                          </a:lnTo>
                          <a:lnTo>
                            <a:pt x="64135" y="207645"/>
                          </a:lnTo>
                          <a:lnTo>
                            <a:pt x="64135" y="0"/>
                          </a:lnTo>
                          <a:close/>
                        </a:path>
                      </a:pathLst>
                    </a:custGeom>
                    <a:noFill/>
                    <a:ln>
                      <a:noFill/>
                    </a:ln>
                  </wps:spPr>
                  <wps:txbx>
                    <w:txbxContent>
                      <w:p w14:paraId="19A75FAC" w14:textId="77777777" w:rsidR="00801238" w:rsidRDefault="00B63F74">
                        <w:pPr>
                          <w:textDirection w:val="btLr"/>
                        </w:pPr>
                        <w:r>
                          <w:rPr>
                            <w:color w:val="000000"/>
                            <w:sz w:val="18"/>
                          </w:rPr>
                          <w:t xml:space="preserve"> PAGE 2</w:t>
                        </w:r>
                      </w:p>
                    </w:txbxContent>
                  </wps:txbx>
                  <wps:bodyPr spcFirstLastPara="1" wrap="square" lIns="88900" tIns="38100" rIns="88900" bIns="38100" anchor="t" anchorCtr="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6515100</wp:posOffset>
              </wp:positionH>
              <wp:positionV relativeFrom="paragraph">
                <wp:posOffset>0</wp:posOffset>
              </wp:positionV>
              <wp:extent cx="73660" cy="21717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660" cy="217170"/>
                      </a:xfrm>
                      <a:prstGeom prst="rect">
                        <a:avLst/>
                      </a:prstGeom>
                      <a:ln/>
                    </pic:spPr>
                  </pic:pic>
                </a:graphicData>
              </a:graphic>
            </wp:anchor>
          </w:drawing>
        </w:r>
      </ve:Fallback>
    </ve:AlternateConten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38" w:rsidRDefault="00B63F74">
    <w:pPr>
      <w:pBdr>
        <w:top w:val="nil"/>
        <w:left w:val="nil"/>
        <w:bottom w:val="nil"/>
        <w:right w:val="nil"/>
        <w:between w:val="nil"/>
      </w:pBdr>
      <w:tabs>
        <w:tab w:val="center" w:pos="4320"/>
        <w:tab w:val="right" w:pos="8640"/>
      </w:tabs>
      <w:rPr>
        <w:color w:val="000000"/>
      </w:rPr>
    </w:pPr>
    <w:r>
      <w:rPr>
        <w:color w:val="000000"/>
      </w:rPr>
      <w:t>IMPT Reflective Log Draft 082021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F7A" w:rsidRDefault="00395F7A">
      <w:pPr>
        <w:spacing w:after="0"/>
      </w:pPr>
      <w:r>
        <w:separator/>
      </w:r>
    </w:p>
  </w:footnote>
  <w:footnote w:type="continuationSeparator" w:id="0">
    <w:p w:rsidR="00395F7A" w:rsidRDefault="00395F7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38" w:rsidRDefault="00801238">
    <w:pPr>
      <w:pBdr>
        <w:top w:val="nil"/>
        <w:left w:val="nil"/>
        <w:bottom w:val="nil"/>
        <w:right w:val="nil"/>
        <w:between w:val="nil"/>
      </w:pBdr>
      <w:tabs>
        <w:tab w:val="center" w:pos="4320"/>
        <w:tab w:val="right" w:pos="8640"/>
      </w:tabs>
      <w:rPr>
        <w:color w:val="000000"/>
      </w:rPr>
    </w:pPr>
  </w:p>
  <w:p w:rsidR="00801238" w:rsidRDefault="00801238">
    <w:pPr>
      <w:pBdr>
        <w:top w:val="nil"/>
        <w:left w:val="nil"/>
        <w:bottom w:val="nil"/>
        <w:right w:val="nil"/>
        <w:between w:val="nil"/>
      </w:pBdr>
      <w:tabs>
        <w:tab w:val="center" w:pos="4320"/>
        <w:tab w:val="right" w:pos="8640"/>
      </w:tabs>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Watson">
    <w15:presenceInfo w15:providerId="Windows Live" w15:userId="327c663d640aa4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1238"/>
    <w:rsid w:val="00264ECA"/>
    <w:rsid w:val="002F2AA4"/>
    <w:rsid w:val="00395F7A"/>
    <w:rsid w:val="00640AB6"/>
    <w:rsid w:val="00764F8B"/>
    <w:rsid w:val="00801238"/>
    <w:rsid w:val="00890001"/>
    <w:rsid w:val="00B63F74"/>
    <w:rsid w:val="00FE19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GB" w:eastAsia="en-GB"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A4"/>
  </w:style>
  <w:style w:type="paragraph" w:styleId="Heading1">
    <w:name w:val="heading 1"/>
    <w:basedOn w:val="Normal"/>
    <w:next w:val="Normal"/>
    <w:uiPriority w:val="9"/>
    <w:qFormat/>
    <w:rsid w:val="002F2AA4"/>
    <w:pPr>
      <w:keepNext/>
      <w:keepLines/>
      <w:spacing w:before="400" w:after="100"/>
      <w:outlineLvl w:val="0"/>
    </w:pPr>
    <w:rPr>
      <w:b/>
      <w:color w:val="AE2473"/>
      <w:sz w:val="40"/>
      <w:szCs w:val="40"/>
    </w:rPr>
  </w:style>
  <w:style w:type="paragraph" w:styleId="Heading2">
    <w:name w:val="heading 2"/>
    <w:basedOn w:val="Normal"/>
    <w:next w:val="Normal"/>
    <w:uiPriority w:val="9"/>
    <w:unhideWhenUsed/>
    <w:qFormat/>
    <w:rsid w:val="002F2AA4"/>
    <w:pPr>
      <w:keepNext/>
      <w:keepLines/>
      <w:spacing w:after="100"/>
      <w:outlineLvl w:val="1"/>
    </w:pPr>
    <w:rPr>
      <w:b/>
      <w:color w:val="003087"/>
      <w:sz w:val="28"/>
      <w:szCs w:val="28"/>
    </w:rPr>
  </w:style>
  <w:style w:type="paragraph" w:styleId="Heading3">
    <w:name w:val="heading 3"/>
    <w:basedOn w:val="Normal"/>
    <w:next w:val="Normal"/>
    <w:uiPriority w:val="9"/>
    <w:semiHidden/>
    <w:unhideWhenUsed/>
    <w:qFormat/>
    <w:rsid w:val="002F2AA4"/>
    <w:pPr>
      <w:spacing w:after="100"/>
      <w:outlineLvl w:val="2"/>
    </w:pPr>
    <w:rPr>
      <w:b/>
    </w:rPr>
  </w:style>
  <w:style w:type="paragraph" w:styleId="Heading4">
    <w:name w:val="heading 4"/>
    <w:basedOn w:val="Normal"/>
    <w:next w:val="Normal"/>
    <w:uiPriority w:val="9"/>
    <w:semiHidden/>
    <w:unhideWhenUsed/>
    <w:qFormat/>
    <w:rsid w:val="002F2AA4"/>
    <w:pPr>
      <w:keepNext/>
      <w:keepLines/>
      <w:spacing w:before="240" w:after="40"/>
      <w:outlineLvl w:val="3"/>
    </w:pPr>
    <w:rPr>
      <w:b/>
    </w:rPr>
  </w:style>
  <w:style w:type="paragraph" w:styleId="Heading5">
    <w:name w:val="heading 5"/>
    <w:basedOn w:val="Normal"/>
    <w:next w:val="Normal"/>
    <w:uiPriority w:val="9"/>
    <w:semiHidden/>
    <w:unhideWhenUsed/>
    <w:qFormat/>
    <w:rsid w:val="002F2AA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F2A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F2AA4"/>
    <w:pPr>
      <w:keepNext/>
      <w:keepLines/>
      <w:spacing w:before="480"/>
    </w:pPr>
    <w:rPr>
      <w:b/>
      <w:sz w:val="72"/>
      <w:szCs w:val="72"/>
    </w:rPr>
  </w:style>
  <w:style w:type="paragraph" w:styleId="Subtitle">
    <w:name w:val="Subtitle"/>
    <w:basedOn w:val="Normal"/>
    <w:next w:val="Normal"/>
    <w:uiPriority w:val="11"/>
    <w:qFormat/>
    <w:rsid w:val="002F2AA4"/>
    <w:pPr>
      <w:keepNext/>
      <w:keepLines/>
      <w:spacing w:before="360" w:after="80"/>
    </w:pPr>
    <w:rPr>
      <w:rFonts w:ascii="Georgia" w:eastAsia="Georgia" w:hAnsi="Georgia" w:cs="Georgia"/>
      <w:i/>
      <w:color w:val="666666"/>
      <w:sz w:val="48"/>
      <w:szCs w:val="48"/>
    </w:rPr>
  </w:style>
  <w:style w:type="table" w:customStyle="1" w:styleId="a">
    <w:basedOn w:val="TableNormal"/>
    <w:rsid w:val="002F2AA4"/>
    <w:tblPr>
      <w:tblStyleRowBandSize w:val="1"/>
      <w:tblStyleColBandSize w:val="1"/>
      <w:tblInd w:w="0" w:type="dxa"/>
      <w:tblCellMar>
        <w:top w:w="0" w:type="dxa"/>
        <w:bottom w:w="0" w:type="dxa"/>
      </w:tblCellMar>
    </w:tblPr>
  </w:style>
  <w:style w:type="paragraph" w:styleId="Revision">
    <w:name w:val="Revision"/>
    <w:hidden/>
    <w:uiPriority w:val="99"/>
    <w:semiHidden/>
    <w:rsid w:val="00764F8B"/>
    <w:pPr>
      <w:spacing w:after="0"/>
    </w:pPr>
  </w:style>
  <w:style w:type="character" w:styleId="CommentReference">
    <w:name w:val="annotation reference"/>
    <w:basedOn w:val="DefaultParagraphFont"/>
    <w:uiPriority w:val="99"/>
    <w:semiHidden/>
    <w:unhideWhenUsed/>
    <w:rsid w:val="00764F8B"/>
    <w:rPr>
      <w:sz w:val="16"/>
      <w:szCs w:val="16"/>
    </w:rPr>
  </w:style>
  <w:style w:type="paragraph" w:styleId="CommentText">
    <w:name w:val="annotation text"/>
    <w:basedOn w:val="Normal"/>
    <w:link w:val="CommentTextChar"/>
    <w:uiPriority w:val="99"/>
    <w:semiHidden/>
    <w:unhideWhenUsed/>
    <w:rsid w:val="00764F8B"/>
    <w:rPr>
      <w:sz w:val="20"/>
      <w:szCs w:val="20"/>
    </w:rPr>
  </w:style>
  <w:style w:type="character" w:customStyle="1" w:styleId="CommentTextChar">
    <w:name w:val="Comment Text Char"/>
    <w:basedOn w:val="DefaultParagraphFont"/>
    <w:link w:val="CommentText"/>
    <w:uiPriority w:val="99"/>
    <w:semiHidden/>
    <w:rsid w:val="00764F8B"/>
    <w:rPr>
      <w:sz w:val="20"/>
      <w:szCs w:val="20"/>
    </w:rPr>
  </w:style>
  <w:style w:type="paragraph" w:styleId="CommentSubject">
    <w:name w:val="annotation subject"/>
    <w:basedOn w:val="CommentText"/>
    <w:next w:val="CommentText"/>
    <w:link w:val="CommentSubjectChar"/>
    <w:uiPriority w:val="99"/>
    <w:semiHidden/>
    <w:unhideWhenUsed/>
    <w:rsid w:val="00764F8B"/>
    <w:rPr>
      <w:b/>
      <w:bCs/>
    </w:rPr>
  </w:style>
  <w:style w:type="character" w:customStyle="1" w:styleId="CommentSubjectChar">
    <w:name w:val="Comment Subject Char"/>
    <w:basedOn w:val="CommentTextChar"/>
    <w:link w:val="CommentSubject"/>
    <w:uiPriority w:val="99"/>
    <w:semiHidden/>
    <w:rsid w:val="00764F8B"/>
    <w:rPr>
      <w:b/>
      <w:bCs/>
      <w:sz w:val="20"/>
      <w:szCs w:val="20"/>
    </w:rPr>
  </w:style>
  <w:style w:type="paragraph" w:styleId="BalloonText">
    <w:name w:val="Balloon Text"/>
    <w:basedOn w:val="Normal"/>
    <w:link w:val="BalloonTextChar"/>
    <w:uiPriority w:val="99"/>
    <w:semiHidden/>
    <w:unhideWhenUsed/>
    <w:rsid w:val="008900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0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impt.co.uk/assessment-interview-board/"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https://www.ahcs.ac.uk/wpfd_file/ahcs-good-scientific-practice-2021/" TargetMode="Externa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footnotes" Target="footnotes.xml"/><Relationship Id="rId9" Type="http://schemas.openxmlformats.org/officeDocument/2006/relationships/footer" Target="foot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Hollisey-Mclean</dc:creator>
  <cp:lastModifiedBy>Anna Hollisey</cp:lastModifiedBy>
  <cp:revision>2</cp:revision>
  <dcterms:created xsi:type="dcterms:W3CDTF">2022-06-20T10:44:00Z</dcterms:created>
  <dcterms:modified xsi:type="dcterms:W3CDTF">2022-06-20T10:44:00Z</dcterms:modified>
</cp:coreProperties>
</file>